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97E2" w14:textId="77777777" w:rsidR="0097234C" w:rsidRPr="00C208B8" w:rsidRDefault="0097234C" w:rsidP="0097234C">
      <w:pPr>
        <w:jc w:val="center"/>
      </w:pPr>
      <w:bookmarkStart w:id="0" w:name="_Hlk231294081"/>
      <w:r>
        <w:rPr>
          <w:noProof/>
        </w:rPr>
        <w:drawing>
          <wp:inline distT="0" distB="0" distL="0" distR="0" wp14:anchorId="36498162" wp14:editId="3CF57008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8B8">
        <w:fldChar w:fldCharType="begin"/>
      </w:r>
      <w:r w:rsidRPr="00C208B8">
        <w:instrText xml:space="preserve"> INCLUDEPICTURE "http://www.inet.hr/~box/images/grb-rh.gif" \* MERGEFORMATINET </w:instrText>
      </w:r>
      <w:r w:rsidRPr="00C208B8">
        <w:fldChar w:fldCharType="end"/>
      </w:r>
    </w:p>
    <w:p w14:paraId="7E0963BB" w14:textId="77777777" w:rsidR="0097234C" w:rsidRPr="0023763F" w:rsidRDefault="0097234C" w:rsidP="0097234C">
      <w:pPr>
        <w:spacing w:before="60" w:after="1680"/>
        <w:jc w:val="center"/>
        <w:rPr>
          <w:sz w:val="28"/>
        </w:rPr>
      </w:pPr>
      <w:r w:rsidRPr="0023763F">
        <w:rPr>
          <w:sz w:val="28"/>
        </w:rPr>
        <w:t>VLADA REPUBLIKE HRVATSKE</w:t>
      </w:r>
    </w:p>
    <w:p w14:paraId="49440AB3" w14:textId="77777777" w:rsidR="0097234C" w:rsidRDefault="0097234C" w:rsidP="0097234C"/>
    <w:p w14:paraId="525B41FA" w14:textId="0C66B4E5" w:rsidR="0097234C" w:rsidRPr="003A2F05" w:rsidRDefault="0097234C" w:rsidP="0097234C">
      <w:pPr>
        <w:spacing w:after="2400"/>
        <w:jc w:val="right"/>
      </w:pPr>
      <w:r w:rsidRPr="003A2F05">
        <w:t>Zagreb,</w:t>
      </w:r>
      <w:r w:rsidR="00165553">
        <w:t xml:space="preserve"> </w:t>
      </w:r>
      <w:r w:rsidR="005712F2">
        <w:t xml:space="preserve">2. srpnja </w:t>
      </w:r>
      <w:r w:rsidRPr="003A2F05">
        <w:t>20</w:t>
      </w:r>
      <w:r>
        <w:t>26</w:t>
      </w:r>
      <w:r w:rsidRPr="003A2F05">
        <w:t>.</w:t>
      </w:r>
    </w:p>
    <w:p w14:paraId="11FF0291" w14:textId="77777777" w:rsidR="0097234C" w:rsidRPr="002179F8" w:rsidRDefault="0097234C" w:rsidP="0097234C">
      <w:pPr>
        <w:spacing w:line="360" w:lineRule="auto"/>
      </w:pPr>
      <w:r w:rsidRPr="002179F8">
        <w:t>__________________________________________________________________________</w:t>
      </w:r>
    </w:p>
    <w:p w14:paraId="7F1239FB" w14:textId="77777777" w:rsidR="0097234C" w:rsidRDefault="0097234C" w:rsidP="0097234C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97234C" w:rsidSect="00C246C9">
          <w:footerReference w:type="default" r:id="rId13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97234C" w14:paraId="7DFE0CB1" w14:textId="77777777" w:rsidTr="000302F3">
        <w:tc>
          <w:tcPr>
            <w:tcW w:w="1951" w:type="dxa"/>
          </w:tcPr>
          <w:p w14:paraId="7947530F" w14:textId="77777777" w:rsidR="0097234C" w:rsidRDefault="0097234C" w:rsidP="000302F3">
            <w:pPr>
              <w:spacing w:line="360" w:lineRule="auto"/>
              <w:jc w:val="right"/>
            </w:pPr>
            <w:r w:rsidRPr="003A2F05">
              <w:rPr>
                <w:b/>
                <w:smallCaps/>
              </w:rPr>
              <w:t>Predlagatelj</w:t>
            </w:r>
            <w:r w:rsidRPr="002179F8">
              <w:rPr>
                <w:b/>
              </w:rPr>
              <w:t>:</w:t>
            </w:r>
          </w:p>
        </w:tc>
        <w:tc>
          <w:tcPr>
            <w:tcW w:w="7229" w:type="dxa"/>
          </w:tcPr>
          <w:p w14:paraId="404A5079" w14:textId="77777777" w:rsidR="0097234C" w:rsidRDefault="0097234C" w:rsidP="000302F3">
            <w:pPr>
              <w:widowControl w:val="0"/>
              <w:autoSpaceDE w:val="0"/>
              <w:autoSpaceDN w:val="0"/>
              <w:spacing w:line="360" w:lineRule="auto"/>
              <w:jc w:val="both"/>
            </w:pPr>
            <w:r w:rsidRPr="001050AA">
              <w:t>Ministarstvo pravosuđa, uprave i digitalne transformacije</w:t>
            </w:r>
          </w:p>
        </w:tc>
      </w:tr>
    </w:tbl>
    <w:p w14:paraId="1639E13B" w14:textId="77777777" w:rsidR="0097234C" w:rsidRPr="002179F8" w:rsidRDefault="0097234C" w:rsidP="0097234C">
      <w:pPr>
        <w:spacing w:line="360" w:lineRule="auto"/>
      </w:pPr>
      <w:r w:rsidRPr="002179F8">
        <w:t>__________________________________________________________________________</w:t>
      </w:r>
    </w:p>
    <w:p w14:paraId="458262E2" w14:textId="77777777" w:rsidR="0097234C" w:rsidRDefault="0097234C" w:rsidP="0097234C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97234C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97234C" w14:paraId="4E427425" w14:textId="77777777" w:rsidTr="000302F3">
        <w:tc>
          <w:tcPr>
            <w:tcW w:w="1951" w:type="dxa"/>
          </w:tcPr>
          <w:p w14:paraId="361858C3" w14:textId="77777777" w:rsidR="0097234C" w:rsidRDefault="0097234C" w:rsidP="000302F3">
            <w:pPr>
              <w:spacing w:line="360" w:lineRule="auto"/>
              <w:jc w:val="right"/>
            </w:pPr>
            <w:r>
              <w:rPr>
                <w:b/>
                <w:smallCaps/>
              </w:rPr>
              <w:t>Predmet</w:t>
            </w:r>
            <w:r w:rsidRPr="002179F8">
              <w:rPr>
                <w:b/>
              </w:rPr>
              <w:t>:</w:t>
            </w:r>
          </w:p>
        </w:tc>
        <w:tc>
          <w:tcPr>
            <w:tcW w:w="7229" w:type="dxa"/>
          </w:tcPr>
          <w:p w14:paraId="5F11F074" w14:textId="13DB7ED9" w:rsidR="0097234C" w:rsidRPr="00B5561C" w:rsidRDefault="0050791F" w:rsidP="00B5561C">
            <w:pPr>
              <w:pStyle w:val="Heading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0791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Prijedlog odluke u vezi s izvođenjem radova na uređenju kata zgrade Policijske postaje u Zadru za potrebe Općinskog državnog odvjetništva i Policijske postaje</w:t>
            </w:r>
          </w:p>
        </w:tc>
      </w:tr>
    </w:tbl>
    <w:p w14:paraId="666E9FC2" w14:textId="77777777" w:rsidR="0097234C" w:rsidRPr="002179F8" w:rsidRDefault="0097234C" w:rsidP="0097234C">
      <w:pPr>
        <w:tabs>
          <w:tab w:val="left" w:pos="1843"/>
        </w:tabs>
        <w:spacing w:line="360" w:lineRule="auto"/>
        <w:ind w:left="1843" w:hanging="1843"/>
      </w:pPr>
      <w:r w:rsidRPr="002179F8">
        <w:t>__________________________________________________________________________</w:t>
      </w:r>
    </w:p>
    <w:p w14:paraId="3CF3BA08" w14:textId="77777777" w:rsidR="0097234C" w:rsidRDefault="0097234C" w:rsidP="0097234C"/>
    <w:p w14:paraId="6D34959A" w14:textId="77777777" w:rsidR="0097234C" w:rsidRPr="00CE78D1" w:rsidRDefault="0097234C" w:rsidP="0097234C"/>
    <w:p w14:paraId="4DAE6445" w14:textId="77777777" w:rsidR="0097234C" w:rsidRDefault="0097234C" w:rsidP="0097234C">
      <w:pPr>
        <w:jc w:val="right"/>
        <w:rPr>
          <w:b/>
        </w:rPr>
      </w:pPr>
    </w:p>
    <w:p w14:paraId="30442311" w14:textId="77777777" w:rsidR="00B5561C" w:rsidRDefault="00B5561C" w:rsidP="0097234C">
      <w:pPr>
        <w:jc w:val="right"/>
        <w:rPr>
          <w:b/>
        </w:rPr>
      </w:pPr>
    </w:p>
    <w:p w14:paraId="07B5C46C" w14:textId="77777777" w:rsidR="00B5561C" w:rsidRDefault="00B5561C" w:rsidP="0097234C">
      <w:pPr>
        <w:jc w:val="right"/>
        <w:rPr>
          <w:b/>
        </w:rPr>
      </w:pPr>
    </w:p>
    <w:p w14:paraId="3C9F7321" w14:textId="77777777" w:rsidR="00B5561C" w:rsidRDefault="00B5561C" w:rsidP="0097234C">
      <w:pPr>
        <w:jc w:val="right"/>
        <w:rPr>
          <w:b/>
        </w:rPr>
      </w:pPr>
    </w:p>
    <w:p w14:paraId="3402D37F" w14:textId="77777777" w:rsidR="00B5561C" w:rsidRDefault="00B5561C" w:rsidP="0097234C">
      <w:pPr>
        <w:jc w:val="right"/>
        <w:rPr>
          <w:b/>
        </w:rPr>
      </w:pPr>
    </w:p>
    <w:p w14:paraId="0A59AE6D" w14:textId="77777777" w:rsidR="00B5561C" w:rsidRDefault="00B5561C" w:rsidP="0097234C">
      <w:pPr>
        <w:jc w:val="right"/>
        <w:rPr>
          <w:b/>
        </w:rPr>
      </w:pPr>
    </w:p>
    <w:p w14:paraId="6D63FB77" w14:textId="77777777" w:rsidR="00B5561C" w:rsidRDefault="00B5561C" w:rsidP="0097234C">
      <w:pPr>
        <w:jc w:val="right"/>
        <w:rPr>
          <w:b/>
        </w:rPr>
      </w:pPr>
    </w:p>
    <w:p w14:paraId="01732B70" w14:textId="77777777" w:rsidR="00B5561C" w:rsidRDefault="00B5561C" w:rsidP="0097234C">
      <w:pPr>
        <w:jc w:val="right"/>
        <w:rPr>
          <w:b/>
        </w:rPr>
      </w:pPr>
    </w:p>
    <w:p w14:paraId="14264E64" w14:textId="77777777" w:rsidR="00B5561C" w:rsidRDefault="00B5561C" w:rsidP="0097234C">
      <w:pPr>
        <w:jc w:val="right"/>
        <w:rPr>
          <w:b/>
        </w:rPr>
      </w:pPr>
    </w:p>
    <w:p w14:paraId="5DC06BC8" w14:textId="77777777" w:rsidR="00B5561C" w:rsidRDefault="00B5561C" w:rsidP="0097234C">
      <w:pPr>
        <w:jc w:val="right"/>
        <w:rPr>
          <w:b/>
        </w:rPr>
      </w:pPr>
    </w:p>
    <w:p w14:paraId="5496EAB0" w14:textId="77777777" w:rsidR="00B5561C" w:rsidRDefault="00B5561C" w:rsidP="0097234C">
      <w:pPr>
        <w:jc w:val="right"/>
        <w:rPr>
          <w:b/>
        </w:rPr>
      </w:pPr>
    </w:p>
    <w:p w14:paraId="37568500" w14:textId="77777777" w:rsidR="00B5561C" w:rsidRDefault="00B5561C" w:rsidP="0097234C">
      <w:pPr>
        <w:jc w:val="right"/>
        <w:rPr>
          <w:b/>
        </w:rPr>
      </w:pPr>
    </w:p>
    <w:p w14:paraId="61A6B462" w14:textId="77777777" w:rsidR="00B5561C" w:rsidRDefault="00B5561C" w:rsidP="0097234C">
      <w:pPr>
        <w:jc w:val="right"/>
        <w:rPr>
          <w:b/>
        </w:rPr>
      </w:pPr>
    </w:p>
    <w:p w14:paraId="195DAA22" w14:textId="77777777" w:rsidR="00B5561C" w:rsidRDefault="00B5561C" w:rsidP="0097234C">
      <w:pPr>
        <w:jc w:val="right"/>
        <w:rPr>
          <w:b/>
        </w:rPr>
      </w:pPr>
    </w:p>
    <w:p w14:paraId="7E72716C" w14:textId="77777777" w:rsidR="00B5561C" w:rsidRDefault="00B5561C" w:rsidP="0097234C">
      <w:pPr>
        <w:jc w:val="right"/>
        <w:rPr>
          <w:b/>
        </w:rPr>
      </w:pPr>
    </w:p>
    <w:p w14:paraId="5D1EF043" w14:textId="77777777" w:rsidR="00B5561C" w:rsidRDefault="00B5561C" w:rsidP="0097234C">
      <w:pPr>
        <w:jc w:val="right"/>
        <w:rPr>
          <w:b/>
        </w:rPr>
      </w:pPr>
    </w:p>
    <w:p w14:paraId="5EA28444" w14:textId="77777777" w:rsidR="00B5561C" w:rsidRDefault="00B5561C" w:rsidP="0097234C">
      <w:pPr>
        <w:jc w:val="right"/>
        <w:rPr>
          <w:b/>
        </w:rPr>
      </w:pPr>
    </w:p>
    <w:p w14:paraId="2699232C" w14:textId="77777777" w:rsidR="00B5561C" w:rsidRDefault="00B5561C" w:rsidP="0097234C">
      <w:pPr>
        <w:jc w:val="right"/>
        <w:rPr>
          <w:b/>
        </w:rPr>
      </w:pPr>
    </w:p>
    <w:p w14:paraId="4DB71C97" w14:textId="77777777" w:rsidR="00B5561C" w:rsidRDefault="00B5561C" w:rsidP="0097234C">
      <w:pPr>
        <w:jc w:val="right"/>
        <w:rPr>
          <w:b/>
        </w:rPr>
      </w:pPr>
    </w:p>
    <w:p w14:paraId="4D359555" w14:textId="77777777" w:rsidR="0086660D" w:rsidRPr="001050AA" w:rsidRDefault="0086660D" w:rsidP="0086660D">
      <w:pPr>
        <w:spacing w:line="360" w:lineRule="auto"/>
        <w:sectPr w:rsidR="0086660D" w:rsidRPr="001050AA" w:rsidSect="0086660D">
          <w:headerReference w:type="default" r:id="rId14"/>
          <w:type w:val="continuous"/>
          <w:pgSz w:w="11906" w:h="16838"/>
          <w:pgMar w:top="993" w:right="1417" w:bottom="1417" w:left="1417" w:header="709" w:footer="658" w:gutter="0"/>
          <w:cols w:space="720"/>
        </w:sectPr>
      </w:pPr>
    </w:p>
    <w:p w14:paraId="1BAEBBC4" w14:textId="77777777" w:rsidR="0086660D" w:rsidRPr="001050AA" w:rsidRDefault="0086660D" w:rsidP="0086660D">
      <w:pPr>
        <w:jc w:val="right"/>
        <w:rPr>
          <w:b/>
        </w:rPr>
      </w:pPr>
      <w:r w:rsidRPr="001050AA">
        <w:rPr>
          <w:b/>
        </w:rPr>
        <w:lastRenderedPageBreak/>
        <w:t>Prijedlog</w:t>
      </w:r>
    </w:p>
    <w:p w14:paraId="3195B830" w14:textId="77777777" w:rsidR="00D1327D" w:rsidRDefault="00D1327D" w:rsidP="00D1327D">
      <w:pPr>
        <w:ind w:firstLine="708"/>
        <w:jc w:val="both"/>
      </w:pPr>
    </w:p>
    <w:p w14:paraId="27CC0A78" w14:textId="77777777" w:rsidR="00D1327D" w:rsidRDefault="00D1327D" w:rsidP="00D1327D">
      <w:pPr>
        <w:ind w:firstLine="708"/>
        <w:jc w:val="both"/>
      </w:pPr>
    </w:p>
    <w:p w14:paraId="7CC7FA6F" w14:textId="234C43F4" w:rsidR="0086660D" w:rsidRDefault="0086660D" w:rsidP="0097234C">
      <w:pPr>
        <w:ind w:firstLine="1418"/>
        <w:jc w:val="both"/>
      </w:pPr>
      <w:r w:rsidRPr="00B5561C">
        <w:t>Na temelju članka 48. stavka 2. Zakona o proračunu („Narodne novine“, b</w:t>
      </w:r>
      <w:r w:rsidR="0066531D" w:rsidRPr="00B5561C">
        <w:t>roj</w:t>
      </w:r>
      <w:r w:rsidRPr="00B5561C">
        <w:t xml:space="preserve"> 144/21.), a u vezi s člankom 23. stavkom 3. točkom 1. Zakona o izvršavanju Državnog proračuna Republike Hrvatske za 2026. godinu („Narodne novine“, br</w:t>
      </w:r>
      <w:r w:rsidR="00706A9E" w:rsidRPr="00B5561C">
        <w:t>oj</w:t>
      </w:r>
      <w:r w:rsidRPr="00B5561C">
        <w:t xml:space="preserve"> 152/25.), Vlada Republike Hrvatske je na sjednici održanoj _______2026. donijela</w:t>
      </w:r>
      <w:r w:rsidRPr="00806128">
        <w:t xml:space="preserve"> </w:t>
      </w:r>
    </w:p>
    <w:p w14:paraId="31C79772" w14:textId="77777777" w:rsidR="0097234C" w:rsidRDefault="0097234C" w:rsidP="0097234C">
      <w:pPr>
        <w:jc w:val="center"/>
        <w:rPr>
          <w:b/>
        </w:rPr>
      </w:pPr>
    </w:p>
    <w:p w14:paraId="7EC0BB5E" w14:textId="77777777" w:rsidR="0097234C" w:rsidRDefault="0097234C" w:rsidP="0097234C">
      <w:pPr>
        <w:jc w:val="center"/>
        <w:rPr>
          <w:b/>
        </w:rPr>
      </w:pPr>
    </w:p>
    <w:p w14:paraId="4AF8C0C8" w14:textId="42E11370" w:rsidR="0097234C" w:rsidRPr="00806128" w:rsidRDefault="0097234C" w:rsidP="0097234C">
      <w:pPr>
        <w:jc w:val="center"/>
      </w:pPr>
      <w:r w:rsidRPr="00C246C9">
        <w:rPr>
          <w:b/>
        </w:rPr>
        <w:t>O</w:t>
      </w:r>
      <w:r>
        <w:rPr>
          <w:b/>
        </w:rPr>
        <w:t xml:space="preserve"> </w:t>
      </w:r>
      <w:r w:rsidRPr="00C246C9">
        <w:rPr>
          <w:b/>
        </w:rPr>
        <w:t>D</w:t>
      </w:r>
      <w:r>
        <w:rPr>
          <w:b/>
        </w:rPr>
        <w:t xml:space="preserve"> </w:t>
      </w:r>
      <w:r w:rsidRPr="00C246C9">
        <w:rPr>
          <w:b/>
        </w:rPr>
        <w:t>L</w:t>
      </w:r>
      <w:r>
        <w:rPr>
          <w:b/>
        </w:rPr>
        <w:t xml:space="preserve"> </w:t>
      </w:r>
      <w:r w:rsidRPr="00C246C9">
        <w:rPr>
          <w:b/>
        </w:rPr>
        <w:t>U</w:t>
      </w:r>
      <w:r>
        <w:rPr>
          <w:b/>
        </w:rPr>
        <w:t xml:space="preserve"> </w:t>
      </w:r>
      <w:r w:rsidRPr="00C246C9">
        <w:rPr>
          <w:b/>
        </w:rPr>
        <w:t>K</w:t>
      </w:r>
      <w:r>
        <w:rPr>
          <w:b/>
        </w:rPr>
        <w:t xml:space="preserve"> </w:t>
      </w:r>
      <w:r w:rsidRPr="00C246C9">
        <w:rPr>
          <w:b/>
        </w:rPr>
        <w:t>U</w:t>
      </w:r>
    </w:p>
    <w:p w14:paraId="1EDF7D25" w14:textId="77777777" w:rsidR="0086660D" w:rsidRPr="0097234C" w:rsidRDefault="0086660D" w:rsidP="0097234C">
      <w:pPr>
        <w:jc w:val="center"/>
        <w:rPr>
          <w:b/>
          <w:bCs/>
        </w:rPr>
      </w:pPr>
    </w:p>
    <w:p w14:paraId="661DA2C7" w14:textId="77777777" w:rsidR="0050791F" w:rsidRDefault="0050791F" w:rsidP="00D54CAD">
      <w:pPr>
        <w:jc w:val="center"/>
        <w:rPr>
          <w:b/>
          <w:bCs/>
          <w:shd w:val="clear" w:color="auto" w:fill="FFFFFF"/>
        </w:rPr>
      </w:pPr>
      <w:r w:rsidRPr="0050791F">
        <w:rPr>
          <w:b/>
          <w:bCs/>
          <w:shd w:val="clear" w:color="auto" w:fill="FFFFFF"/>
        </w:rPr>
        <w:t xml:space="preserve">u vezi s izvođenjem radova </w:t>
      </w:r>
      <w:r w:rsidR="00B5561C" w:rsidRPr="00B5561C">
        <w:rPr>
          <w:b/>
          <w:bCs/>
          <w:shd w:val="clear" w:color="auto" w:fill="FFFFFF"/>
        </w:rPr>
        <w:t xml:space="preserve">na uređenju kata zgrade Policijske postaje u Zadru </w:t>
      </w:r>
    </w:p>
    <w:p w14:paraId="39E3E17F" w14:textId="776B3002" w:rsidR="0086660D" w:rsidRDefault="00B5561C" w:rsidP="00D54CAD">
      <w:pPr>
        <w:jc w:val="center"/>
        <w:rPr>
          <w:b/>
        </w:rPr>
      </w:pPr>
      <w:r w:rsidRPr="00B5561C">
        <w:rPr>
          <w:b/>
          <w:bCs/>
          <w:shd w:val="clear" w:color="auto" w:fill="FFFFFF"/>
        </w:rPr>
        <w:t>za potrebe Općinskog državnog odvjetništva</w:t>
      </w:r>
      <w:r w:rsidRPr="00BB7447">
        <w:rPr>
          <w:b/>
          <w:bCs/>
          <w:color w:val="FF0000"/>
          <w:shd w:val="clear" w:color="auto" w:fill="FFFFFF"/>
        </w:rPr>
        <w:t xml:space="preserve"> </w:t>
      </w:r>
      <w:r w:rsidRPr="00B5561C">
        <w:rPr>
          <w:b/>
          <w:bCs/>
          <w:shd w:val="clear" w:color="auto" w:fill="FFFFFF"/>
        </w:rPr>
        <w:t>i Policijske postaje</w:t>
      </w:r>
    </w:p>
    <w:p w14:paraId="50E6DF71" w14:textId="77777777" w:rsidR="00D1327D" w:rsidRPr="001050AA" w:rsidRDefault="00D1327D" w:rsidP="0086660D">
      <w:pPr>
        <w:jc w:val="center"/>
        <w:rPr>
          <w:b/>
        </w:rPr>
      </w:pPr>
    </w:p>
    <w:p w14:paraId="764E8ABE" w14:textId="77777777" w:rsidR="0086660D" w:rsidRPr="001050AA" w:rsidRDefault="0086660D" w:rsidP="0086660D">
      <w:pPr>
        <w:jc w:val="center"/>
        <w:rPr>
          <w:b/>
        </w:rPr>
      </w:pPr>
      <w:r w:rsidRPr="001050AA">
        <w:rPr>
          <w:b/>
        </w:rPr>
        <w:t>I.</w:t>
      </w:r>
    </w:p>
    <w:p w14:paraId="3E2D9169" w14:textId="77777777" w:rsidR="0086660D" w:rsidRPr="00B5561C" w:rsidRDefault="0086660D" w:rsidP="0086660D">
      <w:pPr>
        <w:jc w:val="both"/>
        <w:rPr>
          <w:b/>
        </w:rPr>
      </w:pPr>
    </w:p>
    <w:p w14:paraId="13021DC2" w14:textId="0965B319" w:rsidR="00B3594B" w:rsidRPr="00B5561C" w:rsidRDefault="0097234C" w:rsidP="00CE4E09">
      <w:pPr>
        <w:ind w:firstLine="1416"/>
        <w:jc w:val="both"/>
      </w:pPr>
      <w:r w:rsidRPr="00B5561C">
        <w:t xml:space="preserve">Daje se prethodna suglasnost Ministarstvu pravosuđa, uprave i digitalne transformacije za preuzimanje obveza na teret sredstava državnog proračuna Republike Hrvatske u 2027. godini, za sklapanje ugovora o radovima </w:t>
      </w:r>
      <w:r w:rsidR="00B5561C" w:rsidRPr="00B5561C">
        <w:rPr>
          <w:shd w:val="clear" w:color="auto" w:fill="FFFFFF"/>
        </w:rPr>
        <w:t>na uređenju kata zgrade Policijske postaje u Zadru za potrebe Općinskog državnog odvjetništva</w:t>
      </w:r>
      <w:r w:rsidR="00D54CAD">
        <w:rPr>
          <w:shd w:val="clear" w:color="auto" w:fill="FFFFFF"/>
        </w:rPr>
        <w:t xml:space="preserve"> </w:t>
      </w:r>
      <w:r w:rsidR="00B5561C" w:rsidRPr="00B5561C">
        <w:rPr>
          <w:shd w:val="clear" w:color="auto" w:fill="FFFFFF"/>
        </w:rPr>
        <w:t xml:space="preserve">i Policijske postaje, </w:t>
      </w:r>
      <w:r w:rsidRPr="00B5561C">
        <w:t xml:space="preserve">u iznosu od </w:t>
      </w:r>
      <w:r w:rsidR="00B5561C" w:rsidRPr="00B5561C">
        <w:t>1.182.987,8</w:t>
      </w:r>
      <w:r w:rsidR="009840D9">
        <w:t>7</w:t>
      </w:r>
      <w:r w:rsidRPr="00B5561C">
        <w:t xml:space="preserve"> eura s PDV-om</w:t>
      </w:r>
      <w:r w:rsidR="00E97C0B">
        <w:t>.</w:t>
      </w:r>
    </w:p>
    <w:p w14:paraId="501E3849" w14:textId="77777777" w:rsidR="00832403" w:rsidRPr="002C14B3" w:rsidRDefault="00832403" w:rsidP="0086660D">
      <w:pPr>
        <w:ind w:firstLine="708"/>
        <w:jc w:val="both"/>
        <w:rPr>
          <w:color w:val="FF0000"/>
          <w:shd w:val="clear" w:color="auto" w:fill="FFFFFF"/>
        </w:rPr>
      </w:pPr>
    </w:p>
    <w:p w14:paraId="27178952" w14:textId="77777777" w:rsidR="0086660D" w:rsidRPr="001050AA" w:rsidRDefault="0086660D" w:rsidP="0086660D">
      <w:pPr>
        <w:jc w:val="center"/>
        <w:rPr>
          <w:b/>
        </w:rPr>
      </w:pPr>
      <w:r w:rsidRPr="001050AA">
        <w:rPr>
          <w:b/>
        </w:rPr>
        <w:t>II.</w:t>
      </w:r>
    </w:p>
    <w:p w14:paraId="4CFBE974" w14:textId="77777777" w:rsidR="0086660D" w:rsidRPr="001050AA" w:rsidRDefault="0086660D" w:rsidP="0086660D">
      <w:pPr>
        <w:ind w:firstLine="708"/>
        <w:jc w:val="center"/>
        <w:rPr>
          <w:b/>
        </w:rPr>
      </w:pPr>
    </w:p>
    <w:p w14:paraId="1BED8918" w14:textId="70DE655B" w:rsidR="00B3594B" w:rsidRPr="001050AA" w:rsidRDefault="00B3594B" w:rsidP="00CE4E09">
      <w:pPr>
        <w:ind w:firstLine="1416"/>
        <w:jc w:val="both"/>
        <w:rPr>
          <w:b/>
        </w:rPr>
      </w:pPr>
      <w:r w:rsidRPr="00B5561C">
        <w:t>Plaćanja koja proizlaze iz točke I. ove Odluke Ministarstvo pravosuđa, uprave i digitalne transformacije dužno</w:t>
      </w:r>
      <w:r w:rsidR="0066531D" w:rsidRPr="00B5561C">
        <w:t xml:space="preserve"> je</w:t>
      </w:r>
      <w:r w:rsidRPr="00B5561C">
        <w:t xml:space="preserve"> uključiti kao obvezu u financijski plan </w:t>
      </w:r>
      <w:r w:rsidR="0097234C" w:rsidRPr="00B5561C">
        <w:t>u godini</w:t>
      </w:r>
      <w:r w:rsidRPr="00B5561C">
        <w:t xml:space="preserve"> u kojoj obvez</w:t>
      </w:r>
      <w:r w:rsidR="0097234C" w:rsidRPr="00B5561C">
        <w:t>a</w:t>
      </w:r>
      <w:r w:rsidRPr="00B5561C">
        <w:t xml:space="preserve"> dospijeva.</w:t>
      </w:r>
    </w:p>
    <w:p w14:paraId="6B82D7CD" w14:textId="77777777" w:rsidR="0086660D" w:rsidRPr="001050AA" w:rsidRDefault="0086660D" w:rsidP="0097234C">
      <w:pPr>
        <w:pStyle w:val="BodyText"/>
        <w:ind w:left="-142" w:right="-115" w:firstLine="142"/>
        <w:jc w:val="both"/>
        <w:rPr>
          <w:rFonts w:ascii="Times New Roman" w:hAnsi="Times New Roman"/>
          <w:b w:val="0"/>
        </w:rPr>
      </w:pPr>
    </w:p>
    <w:p w14:paraId="159DC764" w14:textId="77777777" w:rsidR="0086660D" w:rsidRPr="001050AA" w:rsidRDefault="0086660D" w:rsidP="0086660D">
      <w:pPr>
        <w:jc w:val="center"/>
        <w:rPr>
          <w:b/>
        </w:rPr>
      </w:pPr>
      <w:r w:rsidRPr="001050AA">
        <w:rPr>
          <w:b/>
        </w:rPr>
        <w:t>III.</w:t>
      </w:r>
    </w:p>
    <w:p w14:paraId="60F6FACD" w14:textId="77777777" w:rsidR="0086660D" w:rsidRPr="001050AA" w:rsidRDefault="0086660D" w:rsidP="0086660D">
      <w:pPr>
        <w:jc w:val="center"/>
        <w:rPr>
          <w:b/>
        </w:rPr>
      </w:pPr>
    </w:p>
    <w:p w14:paraId="31ED084D" w14:textId="77777777" w:rsidR="00B3594B" w:rsidRPr="001050AA" w:rsidRDefault="00B3594B" w:rsidP="00F05F2B">
      <w:pPr>
        <w:ind w:firstLine="1418"/>
        <w:jc w:val="both"/>
      </w:pPr>
      <w:r w:rsidRPr="001050AA">
        <w:t>Ova Odluka stupa na snagu danom donošenja.</w:t>
      </w:r>
    </w:p>
    <w:p w14:paraId="6D643375" w14:textId="3F61FF0F" w:rsidR="00B3594B" w:rsidRDefault="00B3594B" w:rsidP="00706A9E">
      <w:pPr>
        <w:jc w:val="both"/>
      </w:pPr>
    </w:p>
    <w:p w14:paraId="2D82B087" w14:textId="77777777" w:rsidR="0097234C" w:rsidRPr="001050AA" w:rsidRDefault="0097234C" w:rsidP="00706A9E">
      <w:pPr>
        <w:jc w:val="both"/>
      </w:pPr>
    </w:p>
    <w:p w14:paraId="0697F539" w14:textId="663B309F" w:rsidR="0086660D" w:rsidRDefault="0097234C" w:rsidP="0086660D">
      <w:r>
        <w:t>KLASA:</w:t>
      </w:r>
    </w:p>
    <w:p w14:paraId="07C5367B" w14:textId="20926396" w:rsidR="0097234C" w:rsidRDefault="0097234C" w:rsidP="0086660D">
      <w:r>
        <w:t>URBROJ:</w:t>
      </w:r>
    </w:p>
    <w:p w14:paraId="493EC83A" w14:textId="77777777" w:rsidR="00D1327D" w:rsidRDefault="00D1327D" w:rsidP="0086660D"/>
    <w:p w14:paraId="7586DB40" w14:textId="77777777" w:rsidR="00E96AE5" w:rsidRDefault="00E96AE5" w:rsidP="0086660D"/>
    <w:p w14:paraId="04E9E8F3" w14:textId="77777777" w:rsidR="00E96AE5" w:rsidRDefault="00E96AE5" w:rsidP="0086660D"/>
    <w:tbl>
      <w:tblPr>
        <w:tblStyle w:val="TableGrid"/>
        <w:tblW w:w="2830" w:type="dxa"/>
        <w:tblInd w:w="6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97234C" w14:paraId="2E75C094" w14:textId="77777777" w:rsidTr="0097234C">
        <w:tc>
          <w:tcPr>
            <w:tcW w:w="2830" w:type="dxa"/>
          </w:tcPr>
          <w:p w14:paraId="51E738AA" w14:textId="7ACCD557" w:rsidR="0097234C" w:rsidRPr="00D1327D" w:rsidRDefault="0097234C" w:rsidP="00D1327D">
            <w:pPr>
              <w:jc w:val="center"/>
              <w:rPr>
                <w:b/>
                <w:bCs/>
              </w:rPr>
            </w:pPr>
            <w:r w:rsidRPr="00D1327D">
              <w:rPr>
                <w:b/>
                <w:bCs/>
              </w:rPr>
              <w:t>PREDSJEDNIK</w:t>
            </w:r>
          </w:p>
        </w:tc>
      </w:tr>
      <w:tr w:rsidR="0097234C" w14:paraId="0DDD26B2" w14:textId="77777777" w:rsidTr="0097234C">
        <w:tc>
          <w:tcPr>
            <w:tcW w:w="2830" w:type="dxa"/>
          </w:tcPr>
          <w:p w14:paraId="2C63DB34" w14:textId="77777777" w:rsidR="0097234C" w:rsidRDefault="0097234C" w:rsidP="00D1327D">
            <w:pPr>
              <w:jc w:val="center"/>
            </w:pPr>
          </w:p>
        </w:tc>
      </w:tr>
      <w:tr w:rsidR="0097234C" w14:paraId="02011D4D" w14:textId="77777777" w:rsidTr="0097234C">
        <w:tc>
          <w:tcPr>
            <w:tcW w:w="2830" w:type="dxa"/>
          </w:tcPr>
          <w:p w14:paraId="4D4C4508" w14:textId="77777777" w:rsidR="0097234C" w:rsidRDefault="0097234C" w:rsidP="00D1327D">
            <w:pPr>
              <w:jc w:val="center"/>
            </w:pPr>
          </w:p>
        </w:tc>
      </w:tr>
      <w:tr w:rsidR="0097234C" w14:paraId="4D1A2DD3" w14:textId="77777777" w:rsidTr="0097234C">
        <w:tc>
          <w:tcPr>
            <w:tcW w:w="2830" w:type="dxa"/>
          </w:tcPr>
          <w:p w14:paraId="1142DCB8" w14:textId="7F3D8C2E" w:rsidR="0097234C" w:rsidRDefault="0097234C" w:rsidP="00D1327D">
            <w:pPr>
              <w:jc w:val="center"/>
            </w:pPr>
            <w:r>
              <w:t>mr. sc. Andrej Plenković</w:t>
            </w:r>
          </w:p>
        </w:tc>
      </w:tr>
      <w:tr w:rsidR="0097234C" w14:paraId="683A9925" w14:textId="77777777" w:rsidTr="0097234C">
        <w:tc>
          <w:tcPr>
            <w:tcW w:w="2830" w:type="dxa"/>
          </w:tcPr>
          <w:p w14:paraId="6A1CA6DF" w14:textId="77777777" w:rsidR="0097234C" w:rsidRDefault="0097234C" w:rsidP="00D1327D">
            <w:pPr>
              <w:jc w:val="center"/>
            </w:pPr>
          </w:p>
        </w:tc>
      </w:tr>
    </w:tbl>
    <w:p w14:paraId="3A1B532D" w14:textId="77777777" w:rsidR="00D1327D" w:rsidRPr="001050AA" w:rsidRDefault="00D1327D" w:rsidP="0086660D"/>
    <w:p w14:paraId="76B74F23" w14:textId="1E08B563" w:rsidR="0097234C" w:rsidRDefault="0097234C">
      <w:pPr>
        <w:rPr>
          <w:b/>
          <w:spacing w:val="22"/>
        </w:rPr>
      </w:pPr>
      <w:r>
        <w:rPr>
          <w:b/>
          <w:spacing w:val="22"/>
        </w:rPr>
        <w:br w:type="page"/>
      </w:r>
    </w:p>
    <w:p w14:paraId="5C471B0E" w14:textId="77777777" w:rsidR="0066531D" w:rsidRDefault="0086660D" w:rsidP="0066531D">
      <w:pPr>
        <w:jc w:val="center"/>
        <w:rPr>
          <w:b/>
        </w:rPr>
      </w:pPr>
      <w:r w:rsidRPr="001050AA">
        <w:rPr>
          <w:b/>
        </w:rPr>
        <w:lastRenderedPageBreak/>
        <w:t>O B R A Z L O Ž E NJ E</w:t>
      </w:r>
    </w:p>
    <w:p w14:paraId="41FC73DC" w14:textId="77777777" w:rsidR="0066531D" w:rsidRDefault="0066531D" w:rsidP="0066531D">
      <w:pPr>
        <w:jc w:val="center"/>
        <w:rPr>
          <w:b/>
        </w:rPr>
      </w:pPr>
    </w:p>
    <w:p w14:paraId="2A719985" w14:textId="019F985F" w:rsidR="0066531D" w:rsidRPr="00A40684" w:rsidRDefault="0066531D" w:rsidP="008C24B4">
      <w:pPr>
        <w:jc w:val="both"/>
        <w:rPr>
          <w:rStyle w:val="Emphasis"/>
          <w:i w:val="0"/>
          <w:iCs w:val="0"/>
        </w:rPr>
      </w:pPr>
      <w:r w:rsidRPr="00A40684">
        <w:rPr>
          <w:rStyle w:val="Emphasis"/>
          <w:i w:val="0"/>
          <w:iCs w:val="0"/>
        </w:rPr>
        <w:t>Ovom Odlukom</w:t>
      </w:r>
      <w:r w:rsidR="00B5561C" w:rsidRPr="00A40684">
        <w:rPr>
          <w:rStyle w:val="Emphasis"/>
          <w:i w:val="0"/>
          <w:iCs w:val="0"/>
        </w:rPr>
        <w:t xml:space="preserve"> se</w:t>
      </w:r>
      <w:r w:rsidRPr="00A40684">
        <w:rPr>
          <w:rStyle w:val="Emphasis"/>
          <w:i w:val="0"/>
          <w:iCs w:val="0"/>
        </w:rPr>
        <w:t xml:space="preserve">, sukladno odredbama Zakona o proračunu i Zakona o izvršavanju Državnog proračuna Republike Hrvatske za 2026. godinu, daje prethodna suglasnost Ministarstvu pravosuđa, uprave i digitalne transformacije za preuzimanje obveza na teret sredstava </w:t>
      </w:r>
      <w:r w:rsidR="00F05F2B" w:rsidRPr="00A40684">
        <w:rPr>
          <w:rStyle w:val="Emphasis"/>
          <w:i w:val="0"/>
          <w:iCs w:val="0"/>
        </w:rPr>
        <w:t>d</w:t>
      </w:r>
      <w:r w:rsidRPr="00A40684">
        <w:rPr>
          <w:rStyle w:val="Emphasis"/>
          <w:i w:val="0"/>
          <w:iCs w:val="0"/>
        </w:rPr>
        <w:t xml:space="preserve">ržavnog proračuna Republike Hrvatske za 2027. godinu, </w:t>
      </w:r>
      <w:r w:rsidR="00B5561C" w:rsidRPr="00A40684">
        <w:rPr>
          <w:rStyle w:val="Emphasis"/>
          <w:i w:val="0"/>
          <w:iCs w:val="0"/>
        </w:rPr>
        <w:t>za sklapanje ugovora o radovima na uređenju kata zgrade Policijske postaje u Zadru za potrebe Općinskog državnog odvjetništva</w:t>
      </w:r>
      <w:r w:rsidR="00D54CAD">
        <w:rPr>
          <w:rStyle w:val="Emphasis"/>
          <w:i w:val="0"/>
          <w:iCs w:val="0"/>
        </w:rPr>
        <w:t xml:space="preserve"> </w:t>
      </w:r>
      <w:r w:rsidR="00B5561C" w:rsidRPr="00A40684">
        <w:rPr>
          <w:rStyle w:val="Emphasis"/>
          <w:i w:val="0"/>
          <w:iCs w:val="0"/>
        </w:rPr>
        <w:t>i Policijske postaje, u iznosu od 1.182.987,8</w:t>
      </w:r>
      <w:r w:rsidR="009840D9" w:rsidRPr="00A40684">
        <w:rPr>
          <w:rStyle w:val="Emphasis"/>
          <w:i w:val="0"/>
          <w:iCs w:val="0"/>
        </w:rPr>
        <w:t>7</w:t>
      </w:r>
      <w:r w:rsidR="00B5561C" w:rsidRPr="00A40684">
        <w:rPr>
          <w:rStyle w:val="Emphasis"/>
          <w:i w:val="0"/>
          <w:iCs w:val="0"/>
        </w:rPr>
        <w:t xml:space="preserve"> eura s PDV-om</w:t>
      </w:r>
      <w:r w:rsidRPr="00A40684">
        <w:rPr>
          <w:rStyle w:val="Emphasis"/>
          <w:i w:val="0"/>
          <w:iCs w:val="0"/>
        </w:rPr>
        <w:t>.</w:t>
      </w:r>
    </w:p>
    <w:p w14:paraId="6985DB83" w14:textId="77777777" w:rsidR="00225B8D" w:rsidRPr="00A40684" w:rsidRDefault="00225B8D" w:rsidP="008C24B4">
      <w:pPr>
        <w:jc w:val="both"/>
        <w:rPr>
          <w:rStyle w:val="Emphasis"/>
          <w:i w:val="0"/>
          <w:iCs w:val="0"/>
        </w:rPr>
      </w:pPr>
    </w:p>
    <w:p w14:paraId="5A4AE828" w14:textId="6057EFA2" w:rsidR="00E97C0B" w:rsidRPr="00A913DD" w:rsidRDefault="00225B8D" w:rsidP="008C24B4">
      <w:pPr>
        <w:jc w:val="both"/>
        <w:rPr>
          <w:rStyle w:val="Emphasis"/>
          <w:i w:val="0"/>
          <w:iCs w:val="0"/>
        </w:rPr>
      </w:pPr>
      <w:r w:rsidRPr="00A40684">
        <w:rPr>
          <w:rStyle w:val="Emphasis"/>
          <w:i w:val="0"/>
          <w:iCs w:val="0"/>
        </w:rPr>
        <w:t xml:space="preserve">Nakon provedenog </w:t>
      </w:r>
      <w:r w:rsidR="00D54CAD">
        <w:rPr>
          <w:rStyle w:val="Emphasis"/>
          <w:i w:val="0"/>
          <w:iCs w:val="0"/>
        </w:rPr>
        <w:t xml:space="preserve">otvorenog </w:t>
      </w:r>
      <w:r w:rsidRPr="00A40684">
        <w:rPr>
          <w:rStyle w:val="Emphasis"/>
          <w:i w:val="0"/>
          <w:iCs w:val="0"/>
        </w:rPr>
        <w:t xml:space="preserve">postupka javne nabave i donesene Odluke o odabiru, KLASA: 406-02/25-03/139, URBROJ: 514-15/01-02/07-26-97, od 11. svibnja 2026., sklapanjem ugovora s ponuditeljem CONSTRUCTA TERRA d.o.o., Ulica domovinskog rata 6, 23000 Zadar, na razdoblje od 14 mjeseci u ukupnom iznosu 2.070.228,75 eura s PDV-om, ugovaraju se radovi na uređenju kata zgrade </w:t>
      </w:r>
      <w:r w:rsidR="009840D9" w:rsidRPr="00A40684">
        <w:rPr>
          <w:rStyle w:val="Emphasis"/>
          <w:i w:val="0"/>
          <w:iCs w:val="0"/>
        </w:rPr>
        <w:t>P</w:t>
      </w:r>
      <w:r w:rsidRPr="00A40684">
        <w:rPr>
          <w:rStyle w:val="Emphasis"/>
          <w:i w:val="0"/>
          <w:iCs w:val="0"/>
        </w:rPr>
        <w:t xml:space="preserve">olicijske postaje u Zadru za potrebe </w:t>
      </w:r>
      <w:r w:rsidR="009840D9" w:rsidRPr="00A40684">
        <w:rPr>
          <w:rStyle w:val="Emphasis"/>
          <w:i w:val="0"/>
          <w:iCs w:val="0"/>
        </w:rPr>
        <w:t>Općinskog državnog odvjetništva</w:t>
      </w:r>
      <w:r w:rsidR="009840D9" w:rsidRPr="00BB7447">
        <w:rPr>
          <w:rStyle w:val="Emphasis"/>
          <w:i w:val="0"/>
          <w:iCs w:val="0"/>
          <w:color w:val="FF0000"/>
        </w:rPr>
        <w:t xml:space="preserve"> </w:t>
      </w:r>
      <w:r w:rsidR="009840D9" w:rsidRPr="00A40684">
        <w:rPr>
          <w:rStyle w:val="Emphasis"/>
          <w:i w:val="0"/>
          <w:iCs w:val="0"/>
        </w:rPr>
        <w:t xml:space="preserve">i Policijske </w:t>
      </w:r>
      <w:r w:rsidR="009840D9" w:rsidRPr="00A913DD">
        <w:rPr>
          <w:rStyle w:val="Emphasis"/>
          <w:i w:val="0"/>
          <w:iCs w:val="0"/>
        </w:rPr>
        <w:t>postaje.</w:t>
      </w:r>
      <w:r w:rsidR="00E97C0B" w:rsidRPr="00A913DD">
        <w:rPr>
          <w:rStyle w:val="Emphasis"/>
          <w:i w:val="0"/>
          <w:iCs w:val="0"/>
        </w:rPr>
        <w:t xml:space="preserve"> </w:t>
      </w:r>
      <w:r w:rsidR="008C24B4" w:rsidRPr="00A913DD">
        <w:rPr>
          <w:rStyle w:val="Emphasis"/>
          <w:i w:val="0"/>
          <w:iCs w:val="0"/>
        </w:rPr>
        <w:t>U otvorenom postupku javne nabave</w:t>
      </w:r>
      <w:r w:rsidR="00E97C0B" w:rsidRPr="00A913DD">
        <w:rPr>
          <w:rStyle w:val="Emphasis"/>
          <w:i w:val="0"/>
          <w:iCs w:val="0"/>
        </w:rPr>
        <w:t xml:space="preserve"> ponude je dostavilo 8 ponuditelja, a odabir ponud</w:t>
      </w:r>
      <w:r w:rsidR="008C24B4" w:rsidRPr="00A913DD">
        <w:rPr>
          <w:rStyle w:val="Emphasis"/>
          <w:i w:val="0"/>
          <w:iCs w:val="0"/>
        </w:rPr>
        <w:t xml:space="preserve">itelja je proveden sukladno kriteriju ekonomski najpovoljnije ponude. Tijekom ovog postupka nabave nije </w:t>
      </w:r>
      <w:r w:rsidR="00D54CAD">
        <w:rPr>
          <w:rStyle w:val="Emphasis"/>
          <w:i w:val="0"/>
          <w:iCs w:val="0"/>
        </w:rPr>
        <w:t>bilo izjavljenih žalbi</w:t>
      </w:r>
      <w:r w:rsidR="008C24B4" w:rsidRPr="00A913DD">
        <w:rPr>
          <w:rStyle w:val="Emphasis"/>
          <w:i w:val="0"/>
          <w:iCs w:val="0"/>
        </w:rPr>
        <w:t xml:space="preserve">. </w:t>
      </w:r>
    </w:p>
    <w:p w14:paraId="4F3632D4" w14:textId="77777777" w:rsidR="009840D9" w:rsidRPr="00A40684" w:rsidRDefault="009840D9" w:rsidP="008C24B4">
      <w:pPr>
        <w:jc w:val="both"/>
        <w:rPr>
          <w:rStyle w:val="Emphasis"/>
          <w:i w:val="0"/>
          <w:iCs w:val="0"/>
        </w:rPr>
      </w:pPr>
    </w:p>
    <w:p w14:paraId="3D36B262" w14:textId="1AFB1BF7" w:rsidR="009840D9" w:rsidRPr="00A40684" w:rsidRDefault="009840D9" w:rsidP="008C24B4">
      <w:pPr>
        <w:pStyle w:val="NoSpacing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A4068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Ugovoreni radovi obuhvaćaju građevinsko-obrtničke radove, instalaterske radove za vodovod i vertikalnu i horizontalnu kanalizaciju, postavljanje elektroinstalacija i informatičkih instalacija, radove termoinstalacija te strojarske radove ugradnje dizala. Završetkom navedenih radova osigurat će se primjereni prostori za rad Općinskog državnog odvjetništva</w:t>
      </w:r>
      <w:r w:rsidR="00D54CAD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4068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 Policijske postaje u Zadru.</w:t>
      </w:r>
    </w:p>
    <w:p w14:paraId="0F2FF0D4" w14:textId="77777777" w:rsidR="009840D9" w:rsidRPr="00A40684" w:rsidRDefault="009840D9" w:rsidP="008C24B4">
      <w:pPr>
        <w:jc w:val="both"/>
        <w:rPr>
          <w:rStyle w:val="Emphasis"/>
          <w:i w:val="0"/>
          <w:iCs w:val="0"/>
        </w:rPr>
      </w:pPr>
    </w:p>
    <w:p w14:paraId="2B55A7AF" w14:textId="77777777" w:rsidR="00225B8D" w:rsidRPr="00A40684" w:rsidRDefault="00225B8D" w:rsidP="008C24B4">
      <w:pPr>
        <w:jc w:val="both"/>
        <w:rPr>
          <w:rStyle w:val="Emphasis"/>
          <w:i w:val="0"/>
          <w:iCs w:val="0"/>
        </w:rPr>
      </w:pPr>
      <w:r w:rsidRPr="00A40684">
        <w:rPr>
          <w:rStyle w:val="Emphasis"/>
          <w:i w:val="0"/>
          <w:iCs w:val="0"/>
        </w:rPr>
        <w:t>Sukladno planiranoj dinamici izvođenja radova planirana je i dinamika izvršavanja ugovora po godinama i izvorima financiranja, na sljedeći način:</w:t>
      </w:r>
    </w:p>
    <w:p w14:paraId="100EB041" w14:textId="77777777" w:rsidR="00225B8D" w:rsidRPr="009F129C" w:rsidRDefault="00225B8D" w:rsidP="00225B8D">
      <w:pPr>
        <w:ind w:firstLine="708"/>
        <w:jc w:val="both"/>
      </w:pPr>
    </w:p>
    <w:tbl>
      <w:tblPr>
        <w:tblW w:w="7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1977"/>
        <w:gridCol w:w="2980"/>
        <w:gridCol w:w="1800"/>
      </w:tblGrid>
      <w:tr w:rsidR="00225B8D" w:rsidRPr="009F129C" w14:paraId="7164AFD1" w14:textId="77777777" w:rsidTr="00A40684">
        <w:trPr>
          <w:trHeight w:val="300"/>
          <w:jc w:val="center"/>
        </w:trPr>
        <w:tc>
          <w:tcPr>
            <w:tcW w:w="800" w:type="dxa"/>
            <w:vAlign w:val="center"/>
            <w:hideMark/>
          </w:tcPr>
          <w:p w14:paraId="1E8C72A0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Godina</w:t>
            </w:r>
          </w:p>
        </w:tc>
        <w:tc>
          <w:tcPr>
            <w:tcW w:w="1980" w:type="dxa"/>
            <w:vAlign w:val="center"/>
            <w:hideMark/>
          </w:tcPr>
          <w:p w14:paraId="0D1622C5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Aktivnost/Projekt</w:t>
            </w:r>
          </w:p>
        </w:tc>
        <w:tc>
          <w:tcPr>
            <w:tcW w:w="3080" w:type="dxa"/>
            <w:vAlign w:val="center"/>
            <w:hideMark/>
          </w:tcPr>
          <w:p w14:paraId="25408D59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Izvor financiranja</w:t>
            </w:r>
          </w:p>
        </w:tc>
        <w:tc>
          <w:tcPr>
            <w:tcW w:w="1820" w:type="dxa"/>
            <w:vAlign w:val="center"/>
            <w:hideMark/>
          </w:tcPr>
          <w:p w14:paraId="387B687F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Iznos (euro)</w:t>
            </w:r>
          </w:p>
        </w:tc>
      </w:tr>
      <w:tr w:rsidR="00225B8D" w:rsidRPr="009F129C" w14:paraId="557B0BE5" w14:textId="77777777" w:rsidTr="00A40684">
        <w:trPr>
          <w:trHeight w:val="300"/>
          <w:jc w:val="center"/>
        </w:trPr>
        <w:tc>
          <w:tcPr>
            <w:tcW w:w="800" w:type="dxa"/>
            <w:vAlign w:val="center"/>
            <w:hideMark/>
          </w:tcPr>
          <w:p w14:paraId="3EB9E368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2026.</w:t>
            </w:r>
          </w:p>
        </w:tc>
        <w:tc>
          <w:tcPr>
            <w:tcW w:w="1980" w:type="dxa"/>
            <w:vAlign w:val="center"/>
            <w:hideMark/>
          </w:tcPr>
          <w:p w14:paraId="7C55D7A2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 xml:space="preserve">K629022 </w:t>
            </w:r>
          </w:p>
        </w:tc>
        <w:tc>
          <w:tcPr>
            <w:tcW w:w="3080" w:type="dxa"/>
            <w:vAlign w:val="center"/>
            <w:hideMark/>
          </w:tcPr>
          <w:p w14:paraId="043E4D4D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11 – Opći prihodi i primici</w:t>
            </w:r>
          </w:p>
        </w:tc>
        <w:tc>
          <w:tcPr>
            <w:tcW w:w="1820" w:type="dxa"/>
            <w:vAlign w:val="center"/>
            <w:hideMark/>
          </w:tcPr>
          <w:p w14:paraId="652848BB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887.240,88</w:t>
            </w:r>
          </w:p>
        </w:tc>
      </w:tr>
      <w:tr w:rsidR="00225B8D" w:rsidRPr="009F129C" w14:paraId="7683EF29" w14:textId="77777777" w:rsidTr="00A40684">
        <w:trPr>
          <w:trHeight w:val="300"/>
          <w:jc w:val="center"/>
        </w:trPr>
        <w:tc>
          <w:tcPr>
            <w:tcW w:w="800" w:type="dxa"/>
            <w:vAlign w:val="center"/>
            <w:hideMark/>
          </w:tcPr>
          <w:p w14:paraId="6C84217C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2027.</w:t>
            </w:r>
          </w:p>
        </w:tc>
        <w:tc>
          <w:tcPr>
            <w:tcW w:w="1980" w:type="dxa"/>
            <w:vAlign w:val="center"/>
            <w:hideMark/>
          </w:tcPr>
          <w:p w14:paraId="24059553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K629022</w:t>
            </w:r>
          </w:p>
        </w:tc>
        <w:tc>
          <w:tcPr>
            <w:tcW w:w="3080" w:type="dxa"/>
            <w:vAlign w:val="center"/>
            <w:hideMark/>
          </w:tcPr>
          <w:p w14:paraId="053E4DA0" w14:textId="77777777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11 – Opći prihodi i primici</w:t>
            </w:r>
          </w:p>
        </w:tc>
        <w:tc>
          <w:tcPr>
            <w:tcW w:w="1820" w:type="dxa"/>
            <w:vAlign w:val="center"/>
            <w:hideMark/>
          </w:tcPr>
          <w:p w14:paraId="423496A4" w14:textId="196D10AB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1.182.987,8</w:t>
            </w:r>
            <w:r w:rsidR="009F129C" w:rsidRPr="009F129C">
              <w:rPr>
                <w:color w:val="000000"/>
              </w:rPr>
              <w:t>7</w:t>
            </w:r>
          </w:p>
        </w:tc>
      </w:tr>
      <w:tr w:rsidR="00225B8D" w:rsidRPr="009F129C" w14:paraId="68C516D3" w14:textId="77777777" w:rsidTr="00A40684">
        <w:trPr>
          <w:trHeight w:val="300"/>
          <w:jc w:val="center"/>
        </w:trPr>
        <w:tc>
          <w:tcPr>
            <w:tcW w:w="5860" w:type="dxa"/>
            <w:gridSpan w:val="3"/>
            <w:vAlign w:val="center"/>
            <w:hideMark/>
          </w:tcPr>
          <w:p w14:paraId="3E7AF314" w14:textId="77777777" w:rsidR="00225B8D" w:rsidRPr="009F129C" w:rsidRDefault="00225B8D" w:rsidP="00547244">
            <w:pPr>
              <w:ind w:left="4275" w:hanging="4253"/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UKUPNO:</w:t>
            </w:r>
          </w:p>
        </w:tc>
        <w:tc>
          <w:tcPr>
            <w:tcW w:w="1820" w:type="dxa"/>
            <w:vAlign w:val="center"/>
            <w:hideMark/>
          </w:tcPr>
          <w:p w14:paraId="0DCC116C" w14:textId="0A974E88" w:rsidR="00225B8D" w:rsidRPr="009F129C" w:rsidRDefault="00225B8D" w:rsidP="00547244">
            <w:pPr>
              <w:jc w:val="center"/>
              <w:rPr>
                <w:color w:val="000000"/>
              </w:rPr>
            </w:pPr>
            <w:r w:rsidRPr="009F129C">
              <w:rPr>
                <w:color w:val="000000"/>
              </w:rPr>
              <w:t>2.070.228,7</w:t>
            </w:r>
            <w:r w:rsidR="009F129C" w:rsidRPr="009F129C">
              <w:rPr>
                <w:color w:val="000000"/>
              </w:rPr>
              <w:t>5</w:t>
            </w:r>
          </w:p>
        </w:tc>
      </w:tr>
    </w:tbl>
    <w:p w14:paraId="6C099E80" w14:textId="77777777" w:rsidR="00225B8D" w:rsidRPr="009F129C" w:rsidRDefault="00225B8D" w:rsidP="00225B8D">
      <w:pPr>
        <w:ind w:firstLine="708"/>
        <w:jc w:val="center"/>
      </w:pPr>
    </w:p>
    <w:bookmarkEnd w:id="0"/>
    <w:p w14:paraId="621B7411" w14:textId="63A432CD" w:rsidR="00B5561C" w:rsidRDefault="00A40684" w:rsidP="00A40684">
      <w:pPr>
        <w:jc w:val="both"/>
        <w:rPr>
          <w:b/>
          <w:highlight w:val="cyan"/>
        </w:rPr>
      </w:pPr>
      <w:r w:rsidRPr="00A40684">
        <w:rPr>
          <w:rStyle w:val="Emphasis"/>
          <w:i w:val="0"/>
          <w:iCs w:val="0"/>
        </w:rPr>
        <w:t>Sredstva potrebna za provedbu ove Odluke, koja se odnose na preuzimanje obveza koje dospijevaju u 2026. i 2027. godini, planirana su u Državnom proračunu Republike Hrvatske za 2026. godinu i projekcijama za 2027. i 2028. godinu, u okviru limita ukupnih rashoda razdjela 109 Ministarstvo pravosuđa, uprave i digitalne transformacije, na glavi 10905, kapitalni projekt K629022 Uređenje i opremanje pravosudnih tijela, izvor financiranja 11 Opći prihodi i primici</w:t>
      </w:r>
      <w:r>
        <w:rPr>
          <w:rStyle w:val="Emphasis"/>
          <w:i w:val="0"/>
          <w:iCs w:val="0"/>
        </w:rPr>
        <w:t>.</w:t>
      </w:r>
    </w:p>
    <w:sectPr w:rsidR="00B5561C" w:rsidSect="00B50FA6">
      <w:footerReference w:type="default" r:id="rId15"/>
      <w:pgSz w:w="11906" w:h="16838"/>
      <w:pgMar w:top="1417" w:right="1417" w:bottom="1417" w:left="1417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25F7E" w14:textId="77777777" w:rsidR="000007AC" w:rsidRDefault="000007AC">
      <w:r>
        <w:separator/>
      </w:r>
    </w:p>
  </w:endnote>
  <w:endnote w:type="continuationSeparator" w:id="0">
    <w:p w14:paraId="05E7D769" w14:textId="77777777" w:rsidR="000007AC" w:rsidRDefault="0000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BE2C" w14:textId="77777777" w:rsidR="0097234C" w:rsidRPr="00CE78D1" w:rsidRDefault="0097234C" w:rsidP="00CE78D1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>Banski dvori | Trg Sv. Marka 2  | 10000 Zagreb | tel. 01 4569 2</w:t>
    </w:r>
    <w:r>
      <w:rPr>
        <w:color w:val="404040" w:themeColor="text1" w:themeTint="BF"/>
        <w:spacing w:val="20"/>
        <w:sz w:val="20"/>
      </w:rPr>
      <w:t>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A3AC" w14:textId="7454E258" w:rsidR="00DD43B1" w:rsidRDefault="00DD43B1">
    <w:pPr>
      <w:pStyle w:val="Footer"/>
      <w:rPr>
        <w:lang w:val="hr-HR"/>
      </w:rPr>
    </w:pPr>
  </w:p>
  <w:p w14:paraId="567EA3AD" w14:textId="777C4CA4" w:rsidR="00DD43B1" w:rsidRDefault="00DD4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67E8" w14:textId="77777777" w:rsidR="000007AC" w:rsidRDefault="000007AC">
      <w:r>
        <w:separator/>
      </w:r>
    </w:p>
  </w:footnote>
  <w:footnote w:type="continuationSeparator" w:id="0">
    <w:p w14:paraId="1D7E500E" w14:textId="77777777" w:rsidR="000007AC" w:rsidRDefault="0000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9649" w14:textId="0B74F03A" w:rsidR="00B50FA6" w:rsidRDefault="00B50FA6">
    <w:pPr>
      <w:pStyle w:val="Header"/>
      <w:jc w:val="right"/>
    </w:pPr>
  </w:p>
  <w:p w14:paraId="19FEA771" w14:textId="77777777" w:rsidR="0086660D" w:rsidRDefault="00866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64B8"/>
    <w:multiLevelType w:val="multilevel"/>
    <w:tmpl w:val="620847A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C147E55"/>
    <w:multiLevelType w:val="hybridMultilevel"/>
    <w:tmpl w:val="BA863A50"/>
    <w:lvl w:ilvl="0" w:tplc="8DD0DCD6">
      <w:start w:val="1"/>
      <w:numFmt w:val="decimal"/>
      <w:lvlText w:val="%1."/>
      <w:lvlJc w:val="left"/>
      <w:pPr>
        <w:ind w:left="720" w:hanging="360"/>
      </w:pPr>
    </w:lvl>
    <w:lvl w:ilvl="1" w:tplc="91583F80">
      <w:start w:val="1"/>
      <w:numFmt w:val="lowerLetter"/>
      <w:lvlText w:val="%2."/>
      <w:lvlJc w:val="left"/>
      <w:pPr>
        <w:ind w:left="1440" w:hanging="360"/>
      </w:pPr>
    </w:lvl>
    <w:lvl w:ilvl="2" w:tplc="832A419A">
      <w:start w:val="1"/>
      <w:numFmt w:val="lowerRoman"/>
      <w:lvlText w:val="%3."/>
      <w:lvlJc w:val="right"/>
      <w:pPr>
        <w:ind w:left="2160" w:hanging="180"/>
      </w:pPr>
    </w:lvl>
    <w:lvl w:ilvl="3" w:tplc="FFBA1ABE">
      <w:start w:val="1"/>
      <w:numFmt w:val="decimal"/>
      <w:lvlText w:val="%4."/>
      <w:lvlJc w:val="left"/>
      <w:pPr>
        <w:ind w:left="2880" w:hanging="360"/>
      </w:pPr>
    </w:lvl>
    <w:lvl w:ilvl="4" w:tplc="3CEEFE84">
      <w:start w:val="1"/>
      <w:numFmt w:val="lowerLetter"/>
      <w:lvlText w:val="%5."/>
      <w:lvlJc w:val="left"/>
      <w:pPr>
        <w:ind w:left="3600" w:hanging="360"/>
      </w:pPr>
    </w:lvl>
    <w:lvl w:ilvl="5" w:tplc="D9CAAAE6">
      <w:start w:val="1"/>
      <w:numFmt w:val="lowerRoman"/>
      <w:lvlText w:val="%6."/>
      <w:lvlJc w:val="right"/>
      <w:pPr>
        <w:ind w:left="4320" w:hanging="180"/>
      </w:pPr>
    </w:lvl>
    <w:lvl w:ilvl="6" w:tplc="B4EC6040">
      <w:start w:val="1"/>
      <w:numFmt w:val="decimal"/>
      <w:lvlText w:val="%7."/>
      <w:lvlJc w:val="left"/>
      <w:pPr>
        <w:ind w:left="5040" w:hanging="360"/>
      </w:pPr>
    </w:lvl>
    <w:lvl w:ilvl="7" w:tplc="141CE5B6">
      <w:start w:val="1"/>
      <w:numFmt w:val="lowerLetter"/>
      <w:lvlText w:val="%8."/>
      <w:lvlJc w:val="left"/>
      <w:pPr>
        <w:ind w:left="5760" w:hanging="360"/>
      </w:pPr>
    </w:lvl>
    <w:lvl w:ilvl="8" w:tplc="37A2CC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149C"/>
    <w:multiLevelType w:val="multilevel"/>
    <w:tmpl w:val="C2049D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57B74884"/>
    <w:multiLevelType w:val="multilevel"/>
    <w:tmpl w:val="7ED4FE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7BD31BA8"/>
    <w:multiLevelType w:val="multilevel"/>
    <w:tmpl w:val="6D70C28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3B1"/>
    <w:rsid w:val="000007AC"/>
    <w:rsid w:val="000637BD"/>
    <w:rsid w:val="000E50A3"/>
    <w:rsid w:val="0012202B"/>
    <w:rsid w:val="00165553"/>
    <w:rsid w:val="002138BD"/>
    <w:rsid w:val="00225B8D"/>
    <w:rsid w:val="00350572"/>
    <w:rsid w:val="00365E17"/>
    <w:rsid w:val="00476888"/>
    <w:rsid w:val="004E1C8F"/>
    <w:rsid w:val="004F31A1"/>
    <w:rsid w:val="0050791F"/>
    <w:rsid w:val="00521037"/>
    <w:rsid w:val="005712F2"/>
    <w:rsid w:val="005B70D2"/>
    <w:rsid w:val="005D5D8E"/>
    <w:rsid w:val="0066531D"/>
    <w:rsid w:val="006E3F37"/>
    <w:rsid w:val="00706A9E"/>
    <w:rsid w:val="00714F24"/>
    <w:rsid w:val="007E4D15"/>
    <w:rsid w:val="007F4515"/>
    <w:rsid w:val="00832403"/>
    <w:rsid w:val="00853976"/>
    <w:rsid w:val="0086660D"/>
    <w:rsid w:val="00874E66"/>
    <w:rsid w:val="008C24B4"/>
    <w:rsid w:val="008E510A"/>
    <w:rsid w:val="00912AC8"/>
    <w:rsid w:val="009543C7"/>
    <w:rsid w:val="00956C7C"/>
    <w:rsid w:val="00965493"/>
    <w:rsid w:val="0097234C"/>
    <w:rsid w:val="009840D9"/>
    <w:rsid w:val="009F129C"/>
    <w:rsid w:val="00A40684"/>
    <w:rsid w:val="00A913DD"/>
    <w:rsid w:val="00AE0680"/>
    <w:rsid w:val="00B13F43"/>
    <w:rsid w:val="00B3594B"/>
    <w:rsid w:val="00B50FA6"/>
    <w:rsid w:val="00B5561C"/>
    <w:rsid w:val="00B8073F"/>
    <w:rsid w:val="00BB7447"/>
    <w:rsid w:val="00CE4E09"/>
    <w:rsid w:val="00CE7663"/>
    <w:rsid w:val="00D06D6D"/>
    <w:rsid w:val="00D1327D"/>
    <w:rsid w:val="00D469D0"/>
    <w:rsid w:val="00D54CAD"/>
    <w:rsid w:val="00DD43B1"/>
    <w:rsid w:val="00E332A7"/>
    <w:rsid w:val="00E96AE5"/>
    <w:rsid w:val="00E97C0B"/>
    <w:rsid w:val="00F05F2B"/>
    <w:rsid w:val="00F9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EA38F"/>
  <w15:docId w15:val="{03045350-CE4B-4EA9-AF07-E4A8293E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locked/>
    <w:rsid w:val="00B556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86660D"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uiPriority w:val="99"/>
    <w:locked/>
    <w:rsid w:val="00C95074"/>
    <w:rPr>
      <w:rFonts w:cs="Times New Roman"/>
      <w:sz w:val="24"/>
    </w:rPr>
  </w:style>
  <w:style w:type="paragraph" w:styleId="Footer">
    <w:name w:val="footer"/>
    <w:basedOn w:val="Normal"/>
    <w:link w:val="FooterChar1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ooterChar">
    <w:name w:val="Footer Char"/>
    <w:uiPriority w:val="99"/>
    <w:locked/>
    <w:rsid w:val="00C95074"/>
    <w:rPr>
      <w:rFonts w:cs="Times New Roman"/>
      <w:sz w:val="24"/>
    </w:rPr>
  </w:style>
  <w:style w:type="character" w:styleId="CommentReference">
    <w:name w:val="annotation reference"/>
    <w:uiPriority w:val="99"/>
    <w:semiHidden/>
    <w:rsid w:val="004B4568"/>
    <w:rPr>
      <w:rFonts w:cs="Times New Roman"/>
      <w:sz w:val="16"/>
    </w:rPr>
  </w:style>
  <w:style w:type="paragraph" w:styleId="CommentText">
    <w:name w:val="annotation text"/>
    <w:basedOn w:val="Normal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cs="Times New Roman"/>
      <w:sz w:val="2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86660D"/>
    <w:rPr>
      <w:rFonts w:ascii="Arial" w:hAnsi="Arial" w:cs="Arial"/>
      <w:b/>
      <w:bCs/>
      <w:sz w:val="24"/>
      <w:szCs w:val="24"/>
      <w:lang w:val="hr-HR" w:eastAsia="hr-HR"/>
    </w:rPr>
  </w:style>
  <w:style w:type="character" w:customStyle="1" w:styleId="HeaderChar1">
    <w:name w:val="Header Char1"/>
    <w:link w:val="Header"/>
    <w:uiPriority w:val="99"/>
    <w:rsid w:val="0086660D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86660D"/>
    <w:pPr>
      <w:jc w:val="center"/>
    </w:pPr>
    <w:rPr>
      <w:rFonts w:ascii="Arial" w:hAnsi="Arial"/>
      <w:b/>
      <w:bCs/>
    </w:rPr>
  </w:style>
  <w:style w:type="character" w:customStyle="1" w:styleId="BodyTextChar">
    <w:name w:val="Body Text Char"/>
    <w:basedOn w:val="DefaultParagraphFont"/>
    <w:link w:val="BodyText"/>
    <w:rsid w:val="0086660D"/>
    <w:rPr>
      <w:rFonts w:ascii="Arial" w:hAnsi="Arial"/>
      <w:b/>
      <w:bCs/>
      <w:sz w:val="24"/>
      <w:szCs w:val="24"/>
      <w:lang w:val="hr-HR" w:eastAsia="hr-HR"/>
    </w:rPr>
  </w:style>
  <w:style w:type="character" w:customStyle="1" w:styleId="FooterChar1">
    <w:name w:val="Footer Char1"/>
    <w:basedOn w:val="DefaultParagraphFont"/>
    <w:link w:val="Footer"/>
    <w:uiPriority w:val="99"/>
    <w:rsid w:val="00B5561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56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 w:eastAsia="hr-HR"/>
    </w:rPr>
  </w:style>
  <w:style w:type="paragraph" w:styleId="NoSpacing">
    <w:name w:val="No Spacing"/>
    <w:uiPriority w:val="1"/>
    <w:qFormat/>
    <w:rsid w:val="009840D9"/>
    <w:rPr>
      <w:rFonts w:asciiTheme="minorHAnsi" w:eastAsiaTheme="minorHAnsi" w:hAnsiTheme="minorHAnsi" w:cstheme="minorBidi"/>
      <w:sz w:val="22"/>
      <w:szCs w:val="22"/>
      <w:lang w:val="hr-HR"/>
    </w:rPr>
  </w:style>
  <w:style w:type="character" w:styleId="Strong">
    <w:name w:val="Strong"/>
    <w:basedOn w:val="DefaultParagraphFont"/>
    <w:qFormat/>
    <w:locked/>
    <w:rsid w:val="00A40684"/>
    <w:rPr>
      <w:b/>
      <w:bCs/>
    </w:rPr>
  </w:style>
  <w:style w:type="character" w:styleId="Emphasis">
    <w:name w:val="Emphasis"/>
    <w:basedOn w:val="DefaultParagraphFont"/>
    <w:qFormat/>
    <w:locked/>
    <w:rsid w:val="00A40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AZJMDCZ6QSYZ-886166611-15084</_dlc_DocId>
    <_dlc_DocIdUrl xmlns="a494813a-d0d8-4dad-94cb-0d196f36ba15">
      <Url>https://ekoordinacije.vlada.hr/unutarnja-ljudska/_layouts/15/DocIdRedir.aspx?ID=AZJMDCZ6QSYZ-886166611-15084</Url>
      <Description>AZJMDCZ6QSYZ-886166611-15084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5D175-B832-41CB-ABD6-444509B557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A68C14-B213-4427-B314-E2B98B3FB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F68F8A-13CA-4E4D-B6A9-3B662326E932}">
  <ds:schemaRefs>
    <ds:schemaRef ds:uri="http://schemas.microsoft.com/office/2006/metadata/properties"/>
    <ds:schemaRef ds:uri="http://purl.org/dc/terms/"/>
    <ds:schemaRef ds:uri="a494813a-d0d8-4dad-94cb-0d196f36ba15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8A556EA-CB5E-49A5-ADAD-B7BC880242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8DD1C6-4029-47CE-8729-D739C775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TAJNIŠTVO MINISTARSTVA</vt:lpstr>
      <vt:lpstr>TAJNIŠTVO MINISTARSTVA</vt:lpstr>
    </vt:vector>
  </TitlesOfParts>
  <Company>RH - TDU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Katarina Bilonić</cp:lastModifiedBy>
  <cp:revision>20</cp:revision>
  <cp:lastPrinted>2013-10-21T09:54:00Z</cp:lastPrinted>
  <dcterms:created xsi:type="dcterms:W3CDTF">2026-05-27T14:02:00Z</dcterms:created>
  <dcterms:modified xsi:type="dcterms:W3CDTF">2026-06-30T13:39:00Z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37f22a87-9bac-47b8-bb8a-945b2a1dd87b</vt:lpwstr>
  </property>
</Properties>
</file>